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2B22FC" w:rsidP="00B568E2">
      <w:pPr>
        <w:pStyle w:val="a8"/>
      </w:pPr>
      <w:bookmarkStart w:id="0" w:name="_GoBack"/>
      <w:r w:rsidRPr="002B22FC">
        <w:rPr>
          <w:rFonts w:hint="eastAsia"/>
        </w:rPr>
        <w:t>导师责任落实情况</w:t>
      </w:r>
    </w:p>
    <w:bookmarkEnd w:id="0"/>
    <w:p w:rsidR="003725B5" w:rsidRPr="003725B5" w:rsidRDefault="003725B5" w:rsidP="003725B5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2B22FC" w:rsidRPr="002B22FC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统计时间段内，在提升研究生导师工作水平、营造和谐师生关系，落实《研究生导师指导行为准则》文件精神，发挥导师在研究生思政教育中“第一责任人”的作用方面的成效，限</w:t>
      </w:r>
      <w:r w:rsidR="002B22FC" w:rsidRPr="002B22FC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2B22FC" w:rsidRPr="002B22FC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3725B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EB7" w:rsidRDefault="006B2EB7" w:rsidP="003561F2">
      <w:r>
        <w:separator/>
      </w:r>
    </w:p>
  </w:endnote>
  <w:endnote w:type="continuationSeparator" w:id="0">
    <w:p w:rsidR="006B2EB7" w:rsidRDefault="006B2EB7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EB7" w:rsidRDefault="006B2EB7" w:rsidP="003561F2">
      <w:r>
        <w:separator/>
      </w:r>
    </w:p>
  </w:footnote>
  <w:footnote w:type="continuationSeparator" w:id="0">
    <w:p w:rsidR="006B2EB7" w:rsidRDefault="006B2EB7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2B22FC"/>
    <w:rsid w:val="003561F2"/>
    <w:rsid w:val="003725B5"/>
    <w:rsid w:val="00661BD0"/>
    <w:rsid w:val="006B2EB7"/>
    <w:rsid w:val="00730026"/>
    <w:rsid w:val="00856804"/>
    <w:rsid w:val="00A114BF"/>
    <w:rsid w:val="00B568E2"/>
    <w:rsid w:val="00BE0AAE"/>
    <w:rsid w:val="00C119EE"/>
    <w:rsid w:val="00DD4B05"/>
    <w:rsid w:val="00E236C6"/>
    <w:rsid w:val="00EB7B8E"/>
    <w:rsid w:val="00F106D9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F106D9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F106D9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9</cp:revision>
  <dcterms:created xsi:type="dcterms:W3CDTF">2021-12-13T06:03:00Z</dcterms:created>
  <dcterms:modified xsi:type="dcterms:W3CDTF">2022-01-07T03:48:00Z</dcterms:modified>
</cp:coreProperties>
</file>