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9A0" w:rsidRDefault="00E8434B">
      <w:pPr>
        <w:spacing w:beforeLines="100" w:before="312" w:afterLines="100" w:after="312" w:line="600" w:lineRule="exact"/>
        <w:rPr>
          <w:rFonts w:ascii="Times New Roman" w:eastAsia="黑体" w:hAnsi="Times New Roman" w:cs="Times New Roman"/>
          <w:bCs/>
          <w:sz w:val="28"/>
          <w:szCs w:val="24"/>
          <w:lang w:eastAsia="zh-CN"/>
        </w:rPr>
      </w:pPr>
      <w:r>
        <w:rPr>
          <w:rFonts w:ascii="Times New Roman" w:eastAsia="黑体" w:hAnsi="Times New Roman" w:cs="Times New Roman" w:hint="eastAsia"/>
          <w:bCs/>
          <w:sz w:val="28"/>
          <w:szCs w:val="24"/>
          <w:lang w:eastAsia="zh-CN"/>
        </w:rPr>
        <w:t>附件</w:t>
      </w:r>
      <w:r>
        <w:rPr>
          <w:rFonts w:ascii="Times New Roman" w:eastAsia="黑体" w:hAnsi="Times New Roman" w:cs="Times New Roman"/>
          <w:bCs/>
          <w:sz w:val="28"/>
          <w:szCs w:val="24"/>
          <w:lang w:eastAsia="zh-CN"/>
        </w:rPr>
        <w:t xml:space="preserve">2  </w:t>
      </w:r>
    </w:p>
    <w:p w:rsidR="003759A0" w:rsidRDefault="00E8434B">
      <w:pPr>
        <w:spacing w:beforeLines="100" w:before="312" w:afterLines="100" w:after="312" w:line="600" w:lineRule="exact"/>
        <w:jc w:val="center"/>
        <w:rPr>
          <w:rFonts w:ascii="黑体" w:eastAsia="黑体" w:hAnsi="黑体"/>
          <w:bCs/>
          <w:sz w:val="40"/>
          <w:szCs w:val="36"/>
          <w:lang w:eastAsia="zh-CN"/>
        </w:rPr>
      </w:pPr>
      <w:r>
        <w:rPr>
          <w:rFonts w:ascii="Times New Roman" w:eastAsia="黑体" w:hAnsi="Times New Roman" w:cs="Times New Roman"/>
          <w:bCs/>
          <w:sz w:val="40"/>
          <w:szCs w:val="36"/>
          <w:lang w:eastAsia="zh-CN"/>
        </w:rPr>
        <w:t>2021</w:t>
      </w:r>
      <w:r>
        <w:rPr>
          <w:rFonts w:ascii="黑体" w:eastAsia="黑体" w:hAnsi="黑体" w:hint="eastAsia"/>
          <w:bCs/>
          <w:sz w:val="40"/>
          <w:szCs w:val="36"/>
          <w:lang w:eastAsia="zh-CN"/>
        </w:rPr>
        <w:t>年度“双一流”监测数据</w:t>
      </w:r>
      <w:r>
        <w:rPr>
          <w:rFonts w:ascii="黑体" w:eastAsia="黑体" w:hAnsi="黑体" w:hint="eastAsia"/>
          <w:bCs/>
          <w:sz w:val="40"/>
          <w:szCs w:val="36"/>
          <w:lang w:eastAsia="zh-CN"/>
        </w:rPr>
        <w:t>集中</w:t>
      </w:r>
      <w:r>
        <w:rPr>
          <w:rFonts w:ascii="黑体" w:eastAsia="黑体" w:hAnsi="黑体" w:hint="eastAsia"/>
          <w:bCs/>
          <w:sz w:val="40"/>
          <w:szCs w:val="36"/>
          <w:lang w:eastAsia="zh-CN"/>
        </w:rPr>
        <w:t>填报工作任务分解表</w:t>
      </w:r>
    </w:p>
    <w:p w:rsidR="003759A0" w:rsidRDefault="003759A0">
      <w:pPr>
        <w:adjustRightInd w:val="0"/>
        <w:snapToGrid w:val="0"/>
        <w:spacing w:beforeLines="50" w:before="156" w:afterLines="50" w:after="156"/>
        <w:ind w:right="561"/>
        <w:rPr>
          <w:rFonts w:ascii="Times New Roman" w:eastAsia="仿宋_GB2312" w:hAnsi="Times New Roman"/>
          <w:b/>
          <w:bCs/>
          <w:sz w:val="28"/>
          <w:szCs w:val="28"/>
          <w:lang w:eastAsia="zh-CN"/>
        </w:rPr>
      </w:pPr>
    </w:p>
    <w:p w:rsidR="003759A0" w:rsidRDefault="00E8434B">
      <w:pPr>
        <w:adjustRightInd w:val="0"/>
        <w:snapToGrid w:val="0"/>
        <w:spacing w:beforeLines="50" w:before="156" w:afterLines="50" w:after="156"/>
        <w:ind w:right="561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 w:hint="eastAsia"/>
          <w:sz w:val="28"/>
          <w:szCs w:val="28"/>
          <w:lang w:eastAsia="zh-CN"/>
        </w:rPr>
        <w:t>一、“双一流”监测数据填报工作</w:t>
      </w:r>
      <w:r>
        <w:rPr>
          <w:rFonts w:ascii="黑体" w:eastAsia="黑体" w:hAnsi="黑体" w:cs="黑体" w:hint="eastAsia"/>
          <w:sz w:val="28"/>
          <w:szCs w:val="28"/>
          <w:lang w:eastAsia="zh-CN"/>
        </w:rPr>
        <w:t>责任</w:t>
      </w:r>
      <w:r>
        <w:rPr>
          <w:rFonts w:ascii="黑体" w:eastAsia="黑体" w:hAnsi="黑体" w:cs="黑体" w:hint="eastAsia"/>
          <w:sz w:val="28"/>
          <w:szCs w:val="28"/>
          <w:lang w:eastAsia="zh-CN"/>
        </w:rPr>
        <w:t>分工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5103"/>
        <w:gridCol w:w="3113"/>
      </w:tblGrid>
      <w:tr w:rsidR="003759A0">
        <w:trPr>
          <w:trHeight w:val="609"/>
          <w:jc w:val="center"/>
        </w:trPr>
        <w:tc>
          <w:tcPr>
            <w:tcW w:w="5382" w:type="dxa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  <w:lang w:eastAsia="zh-CN"/>
              </w:rPr>
              <w:t>填报内容</w:t>
            </w:r>
          </w:p>
        </w:tc>
        <w:tc>
          <w:tcPr>
            <w:tcW w:w="5103" w:type="dxa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  <w:lang w:eastAsia="zh-CN"/>
              </w:rPr>
              <w:t>填报</w:t>
            </w:r>
            <w:r>
              <w:rPr>
                <w:rFonts w:ascii="黑体" w:eastAsia="黑体" w:hAnsi="黑体" w:cs="黑体" w:hint="eastAsia"/>
                <w:bCs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113" w:type="dxa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  <w:lang w:eastAsia="zh-CN"/>
              </w:rPr>
              <w:t>数据</w:t>
            </w:r>
            <w:r>
              <w:rPr>
                <w:rFonts w:ascii="黑体" w:eastAsia="黑体" w:hAnsi="黑体" w:cs="黑体" w:hint="eastAsia"/>
                <w:bCs/>
                <w:sz w:val="28"/>
                <w:szCs w:val="28"/>
                <w:lang w:eastAsia="zh-CN"/>
              </w:rPr>
              <w:t>管理</w:t>
            </w:r>
            <w:r>
              <w:rPr>
                <w:rFonts w:ascii="黑体" w:eastAsia="黑体" w:hAnsi="黑体" w:cs="黑体" w:hint="eastAsia"/>
                <w:bCs/>
                <w:sz w:val="28"/>
                <w:szCs w:val="28"/>
                <w:lang w:eastAsia="zh-CN"/>
              </w:rPr>
              <w:t>与审核</w:t>
            </w:r>
          </w:p>
        </w:tc>
      </w:tr>
      <w:tr w:rsidR="003759A0">
        <w:trPr>
          <w:trHeight w:val="737"/>
          <w:jc w:val="center"/>
        </w:trPr>
        <w:tc>
          <w:tcPr>
            <w:tcW w:w="5382" w:type="dxa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8"/>
                <w:szCs w:val="28"/>
                <w:lang w:eastAsia="zh-CN" w:bidi="ar"/>
              </w:rPr>
              <w:t>“双一流”建设</w:t>
            </w:r>
            <w:r>
              <w:rPr>
                <w:rFonts w:ascii="仿宋" w:eastAsia="仿宋" w:hAnsi="仿宋" w:hint="eastAsia"/>
                <w:b/>
                <w:snapToGrid w:val="0"/>
                <w:kern w:val="32"/>
                <w:sz w:val="28"/>
                <w:szCs w:val="28"/>
                <w:lang w:eastAsia="zh-CN" w:bidi="ar"/>
              </w:rPr>
              <w:t>大学</w:t>
            </w:r>
            <w:r>
              <w:rPr>
                <w:rFonts w:ascii="仿宋" w:eastAsia="仿宋" w:hAnsi="仿宋" w:hint="eastAsia"/>
                <w:snapToGrid w:val="0"/>
                <w:kern w:val="32"/>
                <w:sz w:val="28"/>
                <w:szCs w:val="28"/>
                <w:lang w:eastAsia="zh-CN" w:bidi="ar"/>
              </w:rPr>
              <w:t>监测数据</w:t>
            </w:r>
          </w:p>
        </w:tc>
        <w:tc>
          <w:tcPr>
            <w:tcW w:w="5103" w:type="dxa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相关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责任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部门</w:t>
            </w:r>
          </w:p>
        </w:tc>
        <w:tc>
          <w:tcPr>
            <w:tcW w:w="3113" w:type="dxa"/>
            <w:vMerge w:val="restart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8"/>
                <w:szCs w:val="28"/>
                <w:lang w:eastAsia="zh-CN" w:bidi="ar"/>
              </w:rPr>
              <w:t>“双一流”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建设处</w:t>
            </w:r>
          </w:p>
        </w:tc>
      </w:tr>
      <w:tr w:rsidR="003759A0">
        <w:trPr>
          <w:trHeight w:val="737"/>
          <w:jc w:val="center"/>
        </w:trPr>
        <w:tc>
          <w:tcPr>
            <w:tcW w:w="5382" w:type="dxa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8"/>
                <w:szCs w:val="28"/>
                <w:lang w:eastAsia="zh-CN" w:bidi="ar"/>
              </w:rPr>
              <w:t>“双一流”建设</w:t>
            </w:r>
            <w:r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  <w:lang w:eastAsia="zh-CN" w:bidi="ar"/>
              </w:rPr>
              <w:t>学科</w:t>
            </w:r>
            <w:r>
              <w:rPr>
                <w:rFonts w:ascii="仿宋" w:eastAsia="仿宋" w:hAnsi="仿宋" w:hint="eastAsia"/>
                <w:snapToGrid w:val="0"/>
                <w:kern w:val="32"/>
                <w:sz w:val="28"/>
                <w:szCs w:val="28"/>
                <w:lang w:eastAsia="zh-CN" w:bidi="ar"/>
              </w:rPr>
              <w:t>监测数据</w:t>
            </w:r>
          </w:p>
        </w:tc>
        <w:tc>
          <w:tcPr>
            <w:tcW w:w="5103" w:type="dxa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中药学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学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科</w:t>
            </w:r>
            <w:r w:rsidR="005B27B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，“双一流”建设处</w:t>
            </w:r>
          </w:p>
        </w:tc>
        <w:tc>
          <w:tcPr>
            <w:tcW w:w="3113" w:type="dxa"/>
            <w:vMerge/>
            <w:vAlign w:val="center"/>
          </w:tcPr>
          <w:p w:rsidR="003759A0" w:rsidRDefault="003759A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  <w:lang w:eastAsia="zh-CN"/>
              </w:rPr>
            </w:pPr>
          </w:p>
        </w:tc>
      </w:tr>
      <w:tr w:rsidR="003759A0">
        <w:trPr>
          <w:trHeight w:val="737"/>
          <w:jc w:val="center"/>
        </w:trPr>
        <w:tc>
          <w:tcPr>
            <w:tcW w:w="5382" w:type="dxa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仿宋" w:eastAsia="仿宋" w:hAnsi="仿宋"/>
                <w:snapToGrid w:val="0"/>
                <w:kern w:val="32"/>
                <w:sz w:val="28"/>
                <w:szCs w:val="28"/>
                <w:lang w:eastAsia="zh-CN" w:bidi="ar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8"/>
                <w:szCs w:val="28"/>
                <w:lang w:eastAsia="zh-CN" w:bidi="ar"/>
              </w:rPr>
              <w:t>“双一流”建设</w:t>
            </w:r>
            <w:r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  <w:lang w:eastAsia="zh-CN" w:bidi="ar"/>
              </w:rPr>
              <w:t>支撑学科</w:t>
            </w:r>
            <w:r>
              <w:rPr>
                <w:rFonts w:ascii="仿宋" w:eastAsia="仿宋" w:hAnsi="仿宋" w:hint="eastAsia"/>
                <w:snapToGrid w:val="0"/>
                <w:kern w:val="32"/>
                <w:sz w:val="28"/>
                <w:szCs w:val="28"/>
                <w:lang w:eastAsia="zh-CN" w:bidi="ar"/>
              </w:rPr>
              <w:t>监测数据</w:t>
            </w:r>
          </w:p>
        </w:tc>
        <w:tc>
          <w:tcPr>
            <w:tcW w:w="5103" w:type="dxa"/>
            <w:vAlign w:val="center"/>
          </w:tcPr>
          <w:p w:rsidR="003759A0" w:rsidRDefault="00E8434B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中医学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学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科，“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双一流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建设处</w:t>
            </w:r>
          </w:p>
        </w:tc>
        <w:tc>
          <w:tcPr>
            <w:tcW w:w="3113" w:type="dxa"/>
            <w:vMerge/>
            <w:vAlign w:val="center"/>
          </w:tcPr>
          <w:p w:rsidR="003759A0" w:rsidRDefault="003759A0">
            <w:pPr>
              <w:adjustRightInd w:val="0"/>
              <w:snapToGrid w:val="0"/>
              <w:jc w:val="center"/>
              <w:rPr>
                <w:rFonts w:ascii="仿宋_GB2312" w:eastAsia="仿宋_GB2312" w:hAnsi="脣脦脤氓" w:cs="仿宋_GB2312" w:hint="eastAsia"/>
                <w:color w:val="000000"/>
                <w:sz w:val="28"/>
                <w:szCs w:val="28"/>
                <w:lang w:eastAsia="zh-CN" w:bidi="ar"/>
              </w:rPr>
            </w:pPr>
          </w:p>
        </w:tc>
      </w:tr>
    </w:tbl>
    <w:p w:rsidR="003759A0" w:rsidRDefault="003759A0">
      <w:pPr>
        <w:adjustRightInd w:val="0"/>
        <w:snapToGrid w:val="0"/>
        <w:spacing w:beforeLines="50" w:before="156" w:afterLines="50" w:after="156"/>
        <w:ind w:right="561"/>
        <w:rPr>
          <w:rFonts w:ascii="Times New Roman" w:eastAsia="仿宋_GB2312" w:hAnsi="Times New Roman"/>
          <w:b/>
          <w:bCs/>
          <w:sz w:val="28"/>
          <w:szCs w:val="28"/>
          <w:lang w:eastAsia="zh-CN"/>
        </w:rPr>
      </w:pPr>
    </w:p>
    <w:p w:rsidR="003759A0" w:rsidRDefault="00E8434B">
      <w:pPr>
        <w:adjustRightInd w:val="0"/>
        <w:snapToGrid w:val="0"/>
        <w:spacing w:beforeLines="50" w:before="156" w:afterLines="50" w:after="156"/>
        <w:ind w:right="561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 w:hint="eastAsia"/>
          <w:sz w:val="28"/>
          <w:szCs w:val="28"/>
          <w:lang w:eastAsia="zh-CN"/>
        </w:rPr>
        <w:t>二、“双一流”建设大学监测数据填报</w:t>
      </w:r>
      <w:r>
        <w:rPr>
          <w:rFonts w:ascii="黑体" w:eastAsia="黑体" w:hAnsi="黑体" w:cs="黑体" w:hint="eastAsia"/>
          <w:sz w:val="28"/>
          <w:szCs w:val="28"/>
          <w:lang w:eastAsia="zh-CN"/>
        </w:rPr>
        <w:t>任务分工</w:t>
      </w:r>
    </w:p>
    <w:tbl>
      <w:tblPr>
        <w:tblStyle w:val="a9"/>
        <w:tblW w:w="13590" w:type="dxa"/>
        <w:tblInd w:w="134" w:type="dxa"/>
        <w:tblLook w:val="04A0" w:firstRow="1" w:lastRow="0" w:firstColumn="1" w:lastColumn="0" w:noHBand="0" w:noVBand="1"/>
      </w:tblPr>
      <w:tblGrid>
        <w:gridCol w:w="2235"/>
        <w:gridCol w:w="2625"/>
        <w:gridCol w:w="7245"/>
        <w:gridCol w:w="1485"/>
      </w:tblGrid>
      <w:tr w:rsidR="003759A0">
        <w:trPr>
          <w:trHeight w:val="502"/>
          <w:tblHeader/>
        </w:trPr>
        <w:tc>
          <w:tcPr>
            <w:tcW w:w="2235" w:type="dxa"/>
            <w:vAlign w:val="center"/>
          </w:tcPr>
          <w:p w:rsidR="003759A0" w:rsidRDefault="00E8434B">
            <w:pPr>
              <w:jc w:val="center"/>
              <w:rPr>
                <w:rFonts w:ascii="黑体" w:eastAsia="黑体" w:hAnsi="黑体" w:cs="黑体"/>
                <w:bCs/>
                <w:sz w:val="28"/>
                <w:szCs w:val="24"/>
              </w:rPr>
            </w:pPr>
            <w:proofErr w:type="spellStart"/>
            <w:r>
              <w:rPr>
                <w:rFonts w:ascii="黑体" w:eastAsia="黑体" w:hAnsi="黑体" w:cs="黑体" w:hint="eastAsia"/>
                <w:bCs/>
                <w:sz w:val="28"/>
                <w:szCs w:val="24"/>
              </w:rPr>
              <w:t>监测项目</w:t>
            </w:r>
            <w:proofErr w:type="spellEnd"/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黑体" w:eastAsia="黑体" w:hAnsi="黑体" w:cs="黑体"/>
                <w:bCs/>
                <w:sz w:val="28"/>
                <w:szCs w:val="24"/>
              </w:rPr>
            </w:pPr>
            <w:proofErr w:type="spellStart"/>
            <w:r>
              <w:rPr>
                <w:rFonts w:ascii="黑体" w:eastAsia="黑体" w:hAnsi="黑体" w:cs="黑体" w:hint="eastAsia"/>
                <w:bCs/>
                <w:sz w:val="28"/>
                <w:szCs w:val="24"/>
              </w:rPr>
              <w:t>监测要素</w:t>
            </w:r>
            <w:proofErr w:type="spellEnd"/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center"/>
              <w:rPr>
                <w:rFonts w:ascii="黑体" w:eastAsia="黑体" w:hAnsi="黑体" w:cs="黑体"/>
                <w:bCs/>
                <w:sz w:val="28"/>
                <w:szCs w:val="24"/>
              </w:rPr>
            </w:pPr>
            <w:proofErr w:type="spellStart"/>
            <w:r>
              <w:rPr>
                <w:rFonts w:ascii="黑体" w:eastAsia="黑体" w:hAnsi="黑体" w:cs="黑体" w:hint="eastAsia"/>
                <w:bCs/>
                <w:sz w:val="28"/>
                <w:szCs w:val="24"/>
              </w:rPr>
              <w:t>核心监测点</w:t>
            </w:r>
            <w:proofErr w:type="spellEnd"/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黑体" w:eastAsia="黑体" w:hAnsi="黑体" w:cs="黑体"/>
                <w:bCs/>
                <w:sz w:val="28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4"/>
                <w:lang w:eastAsia="zh-CN"/>
              </w:rPr>
              <w:t>责任部门</w:t>
            </w:r>
          </w:p>
        </w:tc>
      </w:tr>
      <w:tr w:rsidR="003759A0">
        <w:trPr>
          <w:trHeight w:val="2069"/>
        </w:trPr>
        <w:tc>
          <w:tcPr>
            <w:tcW w:w="2235" w:type="dxa"/>
            <w:vAlign w:val="center"/>
          </w:tcPr>
          <w:p w:rsidR="003759A0" w:rsidRDefault="00E8434B">
            <w:pPr>
              <w:pStyle w:val="TableParagraph"/>
              <w:spacing w:line="311" w:lineRule="exact"/>
              <w:ind w:left="90" w:right="91"/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D01</w:t>
            </w:r>
          </w:p>
          <w:p w:rsidR="003759A0" w:rsidRDefault="00E8434B">
            <w:pPr>
              <w:pStyle w:val="TableParagraph"/>
              <w:spacing w:line="311" w:lineRule="exact"/>
              <w:ind w:left="90" w:right="91"/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加强和改进党对高校的领导</w:t>
            </w:r>
          </w:p>
          <w:p w:rsidR="003759A0" w:rsidRDefault="00E8434B">
            <w:pPr>
              <w:pStyle w:val="TableParagraph"/>
              <w:spacing w:line="311" w:lineRule="exact"/>
              <w:ind w:left="90" w:right="91"/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2625" w:type="dxa"/>
            <w:vAlign w:val="center"/>
          </w:tcPr>
          <w:p w:rsidR="003759A0" w:rsidRDefault="00E8434B">
            <w:pPr>
              <w:pStyle w:val="TableParagraph"/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D0101</w:t>
            </w:r>
          </w:p>
          <w:p w:rsidR="003759A0" w:rsidRDefault="00E8434B">
            <w:pPr>
              <w:pStyle w:val="TableParagraph"/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党对高校的领导情况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D010101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加强和改进党对高校的全面领导情况写实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党办</w:t>
            </w:r>
          </w:p>
        </w:tc>
      </w:tr>
      <w:tr w:rsidR="003759A0"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lastRenderedPageBreak/>
              <w:t>D02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培养拔尖创新人才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(4)</w:t>
            </w: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D0201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思想政治教育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(4)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D020101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思想政治教育、法制宣传教育写实</w:t>
            </w:r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马院</w:t>
            </w:r>
            <w:proofErr w:type="gramEnd"/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D020102 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思政课程</w:t>
            </w:r>
            <w:proofErr w:type="gramEnd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与课程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思政开展</w:t>
            </w:r>
            <w:proofErr w:type="gramEnd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情况写实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D020103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思想政治理论课教师、辅导员人数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D020104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马工程教材编写情况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D0202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学生情况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D020203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开展基础学科招生改革试点（强基计划）工作情况写实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教务处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D0203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课程与教学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(7)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D020301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学生培养模式改革情况及成效写实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教务处、</w:t>
            </w:r>
          </w:p>
          <w:p w:rsidR="003759A0" w:rsidRDefault="00E8434B">
            <w:pPr>
              <w:jc w:val="center"/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研究生院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 xml:space="preserve">D020303 </w:t>
            </w:r>
            <w:proofErr w:type="spellStart"/>
            <w:r>
              <w:rPr>
                <w:rFonts w:ascii="Times New Roman" w:eastAsia="仿宋" w:hAnsi="Times New Roman"/>
                <w:sz w:val="24"/>
                <w:szCs w:val="24"/>
              </w:rPr>
              <w:t>本科专业建设情况</w:t>
            </w:r>
            <w:proofErr w:type="spellEnd"/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教务处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D020304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正教授给本科生上课人数及课时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D020305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公开出版的代表性教材清单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 xml:space="preserve">D020307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学校开展体育、美育、劳动教育的情况写实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D020308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教学质量保障体系建设情况写实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D020309</w:t>
            </w:r>
            <w:r>
              <w:rPr>
                <w:rFonts w:ascii="Times New Roman" w:eastAsia="仿宋" w:hAnsi="Times New Roman"/>
                <w:spacing w:val="-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面向艺术、体育类学生进行人文素养和科学素养教育情况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lang w:eastAsia="zh-CN"/>
              </w:rPr>
            </w:pPr>
          </w:p>
        </w:tc>
      </w:tr>
      <w:tr w:rsidR="003759A0">
        <w:trPr>
          <w:trHeight w:val="964"/>
        </w:trPr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D0205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毕业生去向及满意度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D020501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各行各业突出贡献者清单</w:t>
            </w:r>
          </w:p>
        </w:tc>
        <w:tc>
          <w:tcPr>
            <w:tcW w:w="1485" w:type="dxa"/>
            <w:vAlign w:val="center"/>
          </w:tcPr>
          <w:p w:rsidR="003759A0" w:rsidRDefault="00CB52B7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 w:rsidRPr="00CB52B7"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社会资源处</w:t>
            </w:r>
          </w:p>
        </w:tc>
        <w:bookmarkStart w:id="0" w:name="_GoBack"/>
        <w:bookmarkEnd w:id="0"/>
      </w:tr>
      <w:tr w:rsidR="003759A0">
        <w:trPr>
          <w:trHeight w:val="680"/>
        </w:trPr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D0299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其他突破性进展与成效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D029901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</w:rPr>
              <w:t>……</w:t>
            </w:r>
            <w:proofErr w:type="gramEnd"/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教务处、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研究生院</w:t>
            </w:r>
          </w:p>
        </w:tc>
      </w:tr>
      <w:tr w:rsidR="003759A0"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D03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建设一流师资队伍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(2)</w:t>
            </w: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D0301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师德师风建设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D030101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高校师德师风建设情况写实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人事处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D0302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专任教师队伍水平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(5)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D030203</w:t>
            </w:r>
            <w:r>
              <w:rPr>
                <w:rFonts w:ascii="Times New Roman" w:eastAsia="仿宋" w:hAnsi="Times New Roman"/>
                <w:spacing w:val="-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教师获得国内外重要奖项清单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教务处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D030204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博士后与科研助理数量</w:t>
            </w:r>
          </w:p>
        </w:tc>
        <w:tc>
          <w:tcPr>
            <w:tcW w:w="1485" w:type="dxa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人事处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D030205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教师担任国内外重要期刊负责人清单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科技处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D030206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教师担任国际重大比赛评委、裁判人员清单</w:t>
            </w:r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人事处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D030207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仿宋" w:hAnsi="Times New Roman"/>
                <w:sz w:val="24"/>
                <w:szCs w:val="24"/>
              </w:rPr>
              <w:t>外籍专任教师数</w:t>
            </w:r>
            <w:proofErr w:type="spellEnd"/>
          </w:p>
        </w:tc>
        <w:tc>
          <w:tcPr>
            <w:tcW w:w="1485" w:type="dxa"/>
            <w:vMerge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rPr>
          <w:trHeight w:val="737"/>
        </w:trPr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D0399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其他突破性进展与成效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D039901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</w:rPr>
              <w:t>……</w:t>
            </w:r>
            <w:proofErr w:type="gramEnd"/>
          </w:p>
        </w:tc>
        <w:tc>
          <w:tcPr>
            <w:tcW w:w="1485" w:type="dxa"/>
            <w:vMerge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lastRenderedPageBreak/>
              <w:t>D04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提升科学研究水平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(2)</w:t>
            </w: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科学研究成果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(4)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D040101</w:t>
            </w:r>
            <w:r>
              <w:rPr>
                <w:rFonts w:ascii="Times New Roman" w:eastAsia="仿宋" w:hAnsi="Times New Roman"/>
                <w:spacing w:val="-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服务国家重大战略、新兴产业发展、区域经济社会发展、重大工程</w:t>
            </w: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eastAsia="仿宋" w:hAnsi="Times New Roman"/>
                <w:spacing w:val="-1"/>
                <w:sz w:val="24"/>
                <w:szCs w:val="24"/>
                <w:lang w:eastAsia="zh-CN"/>
              </w:rPr>
              <w:t>重大科学创新、关键技术突破、国内外重大标准设定等标志性成果情况写实</w:t>
            </w:r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科技处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D040103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公开出版的专著清单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8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D040104</w:t>
            </w:r>
            <w:r>
              <w:rPr>
                <w:rFonts w:ascii="Times New Roman" w:eastAsia="仿宋" w:hAnsi="Times New Roman"/>
                <w:spacing w:val="-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教师在国内外重要期刊发表的代表性论文清单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D040105</w:t>
            </w:r>
            <w:r>
              <w:rPr>
                <w:rFonts w:ascii="Times New Roman" w:eastAsia="仿宋" w:hAnsi="Times New Roman"/>
                <w:spacing w:val="-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入选国家哲学社会科学文库、高校科学研究（含人文社会科学、自然科学等方面）优秀成果奖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D0402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科研项目与平台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(5)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D040202</w:t>
            </w:r>
            <w:r>
              <w:rPr>
                <w:rFonts w:ascii="Times New Roman" w:eastAsia="仿宋" w:hAnsi="Times New Roman"/>
                <w:spacing w:val="-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国家重大科技创新平台和基地清单、绩效评估情况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D040203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部省级重点研究基地清单、绩效评估情况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D040206</w:t>
            </w:r>
            <w:r>
              <w:rPr>
                <w:rFonts w:ascii="Times New Roman" w:eastAsia="仿宋" w:hAnsi="Times New Roman"/>
                <w:spacing w:val="-4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新型智库</w:t>
            </w:r>
            <w:proofErr w:type="gramEnd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建设与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咨</w:t>
            </w:r>
            <w:proofErr w:type="gramEnd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政研究、国家产教融合创新平台</w:t>
            </w:r>
          </w:p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情况写实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D040207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高校智库代表性</w:t>
            </w:r>
            <w:proofErr w:type="gramEnd"/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成果清单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rPr>
          <w:trHeight w:val="397"/>
        </w:trPr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D0499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其他突破性进展与成效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jc w:val="both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D049901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</w:rPr>
              <w:t>……</w:t>
            </w:r>
            <w:proofErr w:type="gramEnd"/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D05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传承创新优秀文化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D0501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文化传承与建设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(3)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line="344" w:lineRule="exact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D050101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传承与创新中华优秀传统文化的情况写实</w:t>
            </w:r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宣传部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line="341" w:lineRule="exact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D050102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高校中华优秀传统文化传承基地清单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line="344" w:lineRule="exact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D050103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博物馆、艺术馆的情况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图书馆</w:t>
            </w:r>
          </w:p>
        </w:tc>
      </w:tr>
      <w:tr w:rsidR="003759A0"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D06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着力推进成果转化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D0601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成果转化与社会服务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(4)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line="341" w:lineRule="exact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D060101</w:t>
            </w:r>
            <w:r>
              <w:rPr>
                <w:rFonts w:ascii="Times New Roman" w:eastAsia="仿宋" w:hAnsi="Times New Roman"/>
                <w:spacing w:val="-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服务国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家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“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急难险重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”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事件发挥的作用和贡献情况写实</w:t>
            </w:r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科技处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line="344" w:lineRule="exact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D060104</w:t>
            </w:r>
            <w:r>
              <w:rPr>
                <w:rFonts w:ascii="Times New Roman" w:eastAsia="仿宋" w:hAnsi="Times New Roman"/>
                <w:spacing w:val="-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企事业单位委托经费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line="344" w:lineRule="exact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D060105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高校成果转化和社会服务机构建设情况写实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line="341" w:lineRule="exact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D060106</w:t>
            </w:r>
            <w:r>
              <w:rPr>
                <w:rFonts w:ascii="Times New Roman" w:eastAsia="仿宋" w:hAnsi="Times New Roman"/>
                <w:spacing w:val="-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编写中小学教材清单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D07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完善内部治理结构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D0701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完善内部治理结构情况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D070101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高校内部治理体系建设情况写实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党办、校办</w:t>
            </w:r>
          </w:p>
        </w:tc>
      </w:tr>
      <w:tr w:rsidR="003759A0"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D08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关键环节突破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(3)</w:t>
            </w: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D0801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人事制度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161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D080101</w:t>
            </w:r>
            <w:r>
              <w:rPr>
                <w:rFonts w:ascii="Times New Roman" w:eastAsia="仿宋" w:hAnsi="Times New Roman"/>
                <w:spacing w:val="-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人事制度改革情况写实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人资处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D0802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lastRenderedPageBreak/>
              <w:t>人才培养改革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(2)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line="341" w:lineRule="exact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lastRenderedPageBreak/>
              <w:t>D080201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协同育人、实践育人情况</w:t>
            </w:r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教务处、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lastRenderedPageBreak/>
              <w:t>研究生院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15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D080202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国家急需人才培养项目清单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D0803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交叉学科建设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D080301</w:t>
            </w:r>
            <w:r>
              <w:rPr>
                <w:rFonts w:ascii="Times New Roman" w:eastAsia="仿宋" w:hAnsi="Times New Roman"/>
                <w:spacing w:val="-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学科交叉建设成效写实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“双一流”建设处</w:t>
            </w:r>
          </w:p>
        </w:tc>
      </w:tr>
      <w:tr w:rsidR="003759A0"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D09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社会参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与机制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(1)</w:t>
            </w: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D0901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与行业企业合作机制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(2)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D090101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社会参与大学发展规划、人才培养及评价等</w:t>
            </w:r>
          </w:p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方面的情况写实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党办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111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w w:val="90"/>
                <w:sz w:val="24"/>
                <w:szCs w:val="24"/>
                <w:lang w:eastAsia="zh-CN"/>
              </w:rPr>
              <w:t>D090102</w:t>
            </w:r>
            <w:r>
              <w:rPr>
                <w:rFonts w:ascii="Times New Roman" w:eastAsia="仿宋" w:hAnsi="Times New Roman"/>
                <w:spacing w:val="37"/>
                <w:w w:val="9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w w:val="90"/>
                <w:sz w:val="24"/>
                <w:szCs w:val="24"/>
                <w:lang w:eastAsia="zh-CN"/>
              </w:rPr>
              <w:t>高校与企业合作设立市场化运作的</w:t>
            </w:r>
            <w:proofErr w:type="gramStart"/>
            <w:r>
              <w:rPr>
                <w:rFonts w:ascii="Times New Roman" w:eastAsia="仿宋" w:hAnsi="Times New Roman"/>
                <w:w w:val="90"/>
                <w:sz w:val="24"/>
                <w:szCs w:val="24"/>
                <w:lang w:eastAsia="zh-CN"/>
              </w:rPr>
              <w:t>实体性产教</w:t>
            </w:r>
            <w:proofErr w:type="gramEnd"/>
            <w:r>
              <w:rPr>
                <w:rFonts w:ascii="Times New Roman" w:eastAsia="仿宋" w:hAnsi="Times New Roman"/>
                <w:w w:val="90"/>
                <w:sz w:val="24"/>
                <w:szCs w:val="24"/>
                <w:lang w:eastAsia="zh-CN"/>
              </w:rPr>
              <w:t>融合新型研发机构情况</w:t>
            </w:r>
          </w:p>
        </w:tc>
        <w:tc>
          <w:tcPr>
            <w:tcW w:w="148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科技处</w:t>
            </w:r>
          </w:p>
        </w:tc>
      </w:tr>
      <w:tr w:rsidR="003759A0">
        <w:trPr>
          <w:trHeight w:val="624"/>
        </w:trPr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国际交流合作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(3)</w:t>
            </w: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pStyle w:val="TableParagraph"/>
              <w:ind w:left="10" w:right="3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D1001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仿宋" w:hAnsi="Times New Roman"/>
                <w:sz w:val="24"/>
                <w:szCs w:val="24"/>
              </w:rPr>
              <w:t>境外交流</w:t>
            </w:r>
            <w:proofErr w:type="spellEnd"/>
            <w:r>
              <w:rPr>
                <w:rFonts w:ascii="Times New Roman" w:eastAsia="仿宋" w:hAnsi="Times New Roman"/>
                <w:sz w:val="24"/>
                <w:szCs w:val="24"/>
              </w:rPr>
              <w:t>(3)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D100102</w:t>
            </w:r>
            <w:r>
              <w:rPr>
                <w:rFonts w:ascii="Times New Roman" w:eastAsia="仿宋" w:hAnsi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师生参加本领域国内外重要学术会议并作报告人员清单</w:t>
            </w:r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国际处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75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D100103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非国家公派赴境外交流学生人次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72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D100104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赴境外办学机构或项目情况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pStyle w:val="TableParagraph"/>
              <w:ind w:left="9" w:right="-15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D1002</w:t>
            </w:r>
          </w:p>
          <w:p w:rsidR="003759A0" w:rsidRDefault="00E8434B">
            <w:pPr>
              <w:pStyle w:val="TableParagraph"/>
              <w:ind w:left="9" w:right="-15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仿宋" w:hAnsi="Times New Roman"/>
                <w:sz w:val="24"/>
                <w:szCs w:val="24"/>
              </w:rPr>
              <w:t>国际合作</w:t>
            </w:r>
            <w:proofErr w:type="spellEnd"/>
            <w:r>
              <w:rPr>
                <w:rFonts w:ascii="Times New Roman" w:eastAsia="仿宋" w:hAnsi="Times New Roman"/>
                <w:sz w:val="24"/>
                <w:szCs w:val="24"/>
              </w:rPr>
              <w:t>(2)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75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D100201</w:t>
            </w:r>
            <w:r>
              <w:rPr>
                <w:rFonts w:ascii="Times New Roman" w:eastAsia="仿宋" w:hAnsi="Times New Roman"/>
                <w:spacing w:val="-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牵头或参与国际科研平台建设、重大科学计划和科学工程清单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75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D100202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师生到政府间国际组织实习、任职人员清单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D1003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仿宋" w:hAnsi="Times New Roman"/>
                <w:sz w:val="24"/>
                <w:szCs w:val="24"/>
              </w:rPr>
              <w:t>国际影响力</w:t>
            </w:r>
            <w:proofErr w:type="spellEnd"/>
            <w:r>
              <w:rPr>
                <w:rFonts w:ascii="Times New Roman" w:eastAsia="仿宋" w:hAnsi="Times New Roman"/>
                <w:sz w:val="24"/>
                <w:szCs w:val="24"/>
              </w:rPr>
              <w:t>(3)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75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D100301</w:t>
            </w:r>
            <w:r>
              <w:rPr>
                <w:rFonts w:ascii="Times New Roman" w:eastAsia="仿宋" w:hAnsi="Times New Roman"/>
                <w:spacing w:val="-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学校主办的国际学术期刊清单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72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D100302</w:t>
            </w:r>
            <w:r>
              <w:rPr>
                <w:rFonts w:ascii="Times New Roman" w:eastAsia="仿宋" w:hAnsi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教师在国内外专业性组织任职情况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75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D100303</w:t>
            </w:r>
            <w:r>
              <w:rPr>
                <w:rFonts w:ascii="Times New Roman" w:eastAsia="仿宋" w:hAnsi="Times New Roman"/>
                <w:spacing w:val="-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学校发起成立或加入的国际学术组织与联盟清单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D1099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其他突破性进展与成效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jc w:val="both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D109901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</w:rPr>
              <w:t>……</w:t>
            </w:r>
            <w:proofErr w:type="gramEnd"/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经费投入使用</w:t>
            </w:r>
          </w:p>
          <w:p w:rsidR="003759A0" w:rsidRDefault="00E84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262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D1101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仿宋" w:hAnsi="Times New Roman"/>
                <w:sz w:val="24"/>
                <w:szCs w:val="24"/>
              </w:rPr>
              <w:t>经费投入情况</w:t>
            </w:r>
            <w:proofErr w:type="spellEnd"/>
            <w:r>
              <w:rPr>
                <w:rFonts w:ascii="Times New Roman" w:eastAsia="仿宋" w:hAnsi="Times New Roman"/>
                <w:sz w:val="24"/>
                <w:szCs w:val="24"/>
              </w:rPr>
              <w:t>(3)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D110101</w:t>
            </w:r>
            <w:r>
              <w:rPr>
                <w:rFonts w:ascii="Times New Roman" w:eastAsia="仿宋" w:hAnsi="Times New Roman"/>
                <w:spacing w:val="-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/>
                <w:spacing w:val="-1"/>
                <w:sz w:val="24"/>
                <w:szCs w:val="24"/>
                <w:lang w:eastAsia="zh-CN"/>
              </w:rPr>
              <w:t>“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双一流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”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建设经费数额</w:t>
            </w:r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财务处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D110102</w:t>
            </w:r>
            <w:r>
              <w:rPr>
                <w:rFonts w:ascii="Times New Roman" w:eastAsia="仿宋" w:hAnsi="Times New Roman"/>
                <w:spacing w:val="-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多渠道筹集资源、内部资源配置模式改革情况写实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46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D110103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高校获得的社会捐赠金额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D1102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仿宋" w:hAnsi="Times New Roman"/>
                <w:sz w:val="24"/>
                <w:szCs w:val="24"/>
              </w:rPr>
              <w:t>经费使用情况</w:t>
            </w:r>
            <w:proofErr w:type="spellEnd"/>
            <w:r>
              <w:rPr>
                <w:rFonts w:ascii="Times New Roman" w:eastAsia="仿宋" w:hAnsi="Times New Roman"/>
                <w:sz w:val="24"/>
                <w:szCs w:val="24"/>
              </w:rPr>
              <w:t>(1)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D110201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建设经费使用情况写实</w:t>
            </w:r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  <w:tr w:rsidR="003759A0">
        <w:tc>
          <w:tcPr>
            <w:tcW w:w="223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D12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大学建设进展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lastRenderedPageBreak/>
              <w:t>(1)</w:t>
            </w: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lastRenderedPageBreak/>
              <w:t>D1201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仿宋" w:hAnsi="Times New Roman"/>
                <w:sz w:val="24"/>
                <w:szCs w:val="24"/>
              </w:rPr>
              <w:t>建设进展</w:t>
            </w:r>
            <w:proofErr w:type="spellEnd"/>
            <w:r>
              <w:rPr>
                <w:rFonts w:ascii="Times New Roman" w:eastAsia="仿宋" w:hAnsi="Times New Roman"/>
                <w:sz w:val="24"/>
                <w:szCs w:val="24"/>
              </w:rPr>
              <w:t>(1)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spacing w:before="161"/>
              <w:jc w:val="both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D120101</w:t>
            </w:r>
            <w:r>
              <w:rPr>
                <w:rFonts w:ascii="Times New Roman" w:eastAsia="仿宋" w:hAnsi="Times New Roman"/>
                <w:spacing w:val="-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大学建设进展情况写实</w:t>
            </w:r>
          </w:p>
        </w:tc>
        <w:tc>
          <w:tcPr>
            <w:tcW w:w="1485" w:type="dxa"/>
            <w:vMerge w:val="restart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  <w:lang w:eastAsia="zh-CN"/>
              </w:rPr>
              <w:t>“双一流”建设处</w:t>
            </w:r>
          </w:p>
        </w:tc>
      </w:tr>
      <w:tr w:rsidR="003759A0">
        <w:tc>
          <w:tcPr>
            <w:tcW w:w="223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D1299</w:t>
            </w:r>
          </w:p>
          <w:p w:rsidR="003759A0" w:rsidRDefault="00E8434B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sz w:val="24"/>
                <w:szCs w:val="24"/>
                <w:lang w:eastAsia="zh-CN"/>
              </w:rPr>
              <w:t>其他突破性进展与成效</w:t>
            </w:r>
          </w:p>
        </w:tc>
        <w:tc>
          <w:tcPr>
            <w:tcW w:w="7245" w:type="dxa"/>
            <w:vAlign w:val="center"/>
          </w:tcPr>
          <w:p w:rsidR="003759A0" w:rsidRDefault="00E8434B">
            <w:pPr>
              <w:pStyle w:val="TableParagraph"/>
              <w:jc w:val="both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>D120199</w:t>
            </w:r>
            <w:proofErr w:type="gramStart"/>
            <w:r>
              <w:rPr>
                <w:rFonts w:ascii="Times New Roman" w:eastAsia="仿宋" w:hAnsi="Times New Roman"/>
                <w:sz w:val="24"/>
                <w:szCs w:val="24"/>
              </w:rPr>
              <w:t>......</w:t>
            </w:r>
            <w:proofErr w:type="gramEnd"/>
          </w:p>
        </w:tc>
        <w:tc>
          <w:tcPr>
            <w:tcW w:w="1485" w:type="dxa"/>
            <w:vMerge/>
            <w:vAlign w:val="center"/>
          </w:tcPr>
          <w:p w:rsidR="003759A0" w:rsidRDefault="003759A0">
            <w:pPr>
              <w:jc w:val="center"/>
              <w:rPr>
                <w:rFonts w:ascii="Times New Roman" w:eastAsia="仿宋" w:hAnsi="Times New Roman"/>
                <w:sz w:val="24"/>
                <w:szCs w:val="24"/>
                <w:lang w:eastAsia="zh-CN"/>
              </w:rPr>
            </w:pPr>
          </w:p>
        </w:tc>
      </w:tr>
    </w:tbl>
    <w:p w:rsidR="003759A0" w:rsidRDefault="003759A0">
      <w:pPr>
        <w:rPr>
          <w:lang w:eastAsia="zh-CN"/>
        </w:rPr>
      </w:pPr>
    </w:p>
    <w:sectPr w:rsidR="003759A0">
      <w:footerReference w:type="default" r:id="rId6"/>
      <w:pgSz w:w="16838" w:h="11906" w:orient="landscape"/>
      <w:pgMar w:top="720" w:right="1954" w:bottom="72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34B" w:rsidRDefault="00E8434B">
      <w:r>
        <w:separator/>
      </w:r>
    </w:p>
  </w:endnote>
  <w:endnote w:type="continuationSeparator" w:id="0">
    <w:p w:rsidR="00E8434B" w:rsidRDefault="00E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脣脦脤氓">
    <w:altName w:val="Courier New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9A0" w:rsidRDefault="00E8434B">
    <w:pPr>
      <w:pStyle w:val="a5"/>
      <w:jc w:val="center"/>
    </w:pPr>
    <w:r>
      <w:rPr>
        <w:rFonts w:hint="eastAsia"/>
        <w:lang w:eastAsia="zh-CN"/>
      </w:rPr>
      <w:t>-</w:t>
    </w:r>
    <w:sdt>
      <w:sdtPr>
        <w:id w:val="-922332181"/>
        <w:docPartObj>
          <w:docPartGallery w:val="AutoText"/>
        </w:docPartObj>
      </w:sdtPr>
      <w:sdtEndPr/>
      <w:sdtContent>
        <w:r>
          <w:t xml:space="preserve"> </w:t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CB52B7" w:rsidRPr="00CB52B7">
          <w:rPr>
            <w:rFonts w:ascii="Times New Roman" w:hAnsi="Times New Roman" w:cs="Times New Roman"/>
            <w:noProof/>
            <w:lang w:val="zh-CN" w:eastAsia="zh-CN"/>
          </w:rPr>
          <w:t>5</w:t>
        </w:r>
        <w:r>
          <w:rPr>
            <w:rFonts w:ascii="Times New Roman" w:hAnsi="Times New Roman" w:cs="Times New Roman"/>
          </w:rPr>
          <w:fldChar w:fldCharType="end"/>
        </w:r>
        <w:r>
          <w:t xml:space="preserve"> </w:t>
        </w:r>
        <w:r>
          <w:rPr>
            <w:rFonts w:hint="eastAsia"/>
            <w:lang w:eastAsia="zh-CN"/>
          </w:rPr>
          <w:t>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34B" w:rsidRDefault="00E8434B">
      <w:r>
        <w:separator/>
      </w:r>
    </w:p>
  </w:footnote>
  <w:footnote w:type="continuationSeparator" w:id="0">
    <w:p w:rsidR="00E8434B" w:rsidRDefault="00E84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0MTI4MzYzNTIwYzY2ZDBkYmM3OTliNzYwYWM4MjEifQ=="/>
  </w:docVars>
  <w:rsids>
    <w:rsidRoot w:val="00AD532B"/>
    <w:rsid w:val="00015605"/>
    <w:rsid w:val="00050AB1"/>
    <w:rsid w:val="00081CFF"/>
    <w:rsid w:val="00086A36"/>
    <w:rsid w:val="001243D3"/>
    <w:rsid w:val="001554B1"/>
    <w:rsid w:val="00165E5F"/>
    <w:rsid w:val="00167056"/>
    <w:rsid w:val="00184114"/>
    <w:rsid w:val="001B3797"/>
    <w:rsid w:val="002110BB"/>
    <w:rsid w:val="00211869"/>
    <w:rsid w:val="002417CD"/>
    <w:rsid w:val="002447EE"/>
    <w:rsid w:val="00283FEF"/>
    <w:rsid w:val="002971ED"/>
    <w:rsid w:val="002A209C"/>
    <w:rsid w:val="002B146F"/>
    <w:rsid w:val="002B3D0C"/>
    <w:rsid w:val="002F45BA"/>
    <w:rsid w:val="00327C2E"/>
    <w:rsid w:val="00357249"/>
    <w:rsid w:val="003759A0"/>
    <w:rsid w:val="00386D7B"/>
    <w:rsid w:val="00396ECB"/>
    <w:rsid w:val="003971D0"/>
    <w:rsid w:val="003B0CC3"/>
    <w:rsid w:val="003C78C0"/>
    <w:rsid w:val="00437228"/>
    <w:rsid w:val="0044241D"/>
    <w:rsid w:val="004518EE"/>
    <w:rsid w:val="0046537C"/>
    <w:rsid w:val="00474AE8"/>
    <w:rsid w:val="004864CB"/>
    <w:rsid w:val="00491C55"/>
    <w:rsid w:val="004B15DA"/>
    <w:rsid w:val="004C083C"/>
    <w:rsid w:val="005B27B9"/>
    <w:rsid w:val="005C39B4"/>
    <w:rsid w:val="005C4AC9"/>
    <w:rsid w:val="005F013C"/>
    <w:rsid w:val="0063670E"/>
    <w:rsid w:val="0066097A"/>
    <w:rsid w:val="00663645"/>
    <w:rsid w:val="00670B65"/>
    <w:rsid w:val="00691912"/>
    <w:rsid w:val="006A55E7"/>
    <w:rsid w:val="006B2EE6"/>
    <w:rsid w:val="006E6009"/>
    <w:rsid w:val="006F5A0B"/>
    <w:rsid w:val="0073638C"/>
    <w:rsid w:val="00790FCC"/>
    <w:rsid w:val="0082332B"/>
    <w:rsid w:val="0082458B"/>
    <w:rsid w:val="00855723"/>
    <w:rsid w:val="00865DEB"/>
    <w:rsid w:val="008B039E"/>
    <w:rsid w:val="008D3B6F"/>
    <w:rsid w:val="008F565A"/>
    <w:rsid w:val="00926342"/>
    <w:rsid w:val="00936A65"/>
    <w:rsid w:val="00962E6F"/>
    <w:rsid w:val="009803A5"/>
    <w:rsid w:val="009B2016"/>
    <w:rsid w:val="009D70D3"/>
    <w:rsid w:val="00A4647F"/>
    <w:rsid w:val="00AD532B"/>
    <w:rsid w:val="00B058AE"/>
    <w:rsid w:val="00B32B8D"/>
    <w:rsid w:val="00B370E8"/>
    <w:rsid w:val="00B502D9"/>
    <w:rsid w:val="00B542F1"/>
    <w:rsid w:val="00B6785B"/>
    <w:rsid w:val="00B7534F"/>
    <w:rsid w:val="00BF0B7E"/>
    <w:rsid w:val="00CB3A78"/>
    <w:rsid w:val="00CB52B7"/>
    <w:rsid w:val="00D16268"/>
    <w:rsid w:val="00D31871"/>
    <w:rsid w:val="00D515BB"/>
    <w:rsid w:val="00D55DEB"/>
    <w:rsid w:val="00DE56D7"/>
    <w:rsid w:val="00DF39BD"/>
    <w:rsid w:val="00E11161"/>
    <w:rsid w:val="00E16E00"/>
    <w:rsid w:val="00E8434B"/>
    <w:rsid w:val="00EA4BB2"/>
    <w:rsid w:val="00FA245C"/>
    <w:rsid w:val="00FE0668"/>
    <w:rsid w:val="08332796"/>
    <w:rsid w:val="1EA272B7"/>
    <w:rsid w:val="2D773354"/>
    <w:rsid w:val="6821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2928A2-F6A6-42B9-9C2D-3023138B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pPr>
      <w:widowControl w:val="0"/>
      <w:autoSpaceDE w:val="0"/>
      <w:autoSpaceDN w:val="0"/>
    </w:pPr>
    <w:rPr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</w:style>
  <w:style w:type="character" w:customStyle="1" w:styleId="a8">
    <w:name w:val="页眉 字符"/>
    <w:basedOn w:val="a0"/>
    <w:link w:val="a7"/>
    <w:uiPriority w:val="99"/>
    <w:qFormat/>
    <w:rPr>
      <w:rFonts w:ascii="宋体" w:eastAsia="宋体" w:hAnsi="宋体" w:cs="宋体"/>
      <w:kern w:val="0"/>
      <w:sz w:val="18"/>
      <w:szCs w:val="18"/>
      <w:lang w:eastAsia="en-US"/>
    </w:rPr>
  </w:style>
  <w:style w:type="character" w:customStyle="1" w:styleId="a6">
    <w:name w:val="页脚 字符"/>
    <w:basedOn w:val="a0"/>
    <w:link w:val="a5"/>
    <w:uiPriority w:val="99"/>
    <w:qFormat/>
    <w:rPr>
      <w:rFonts w:ascii="宋体" w:eastAsia="宋体" w:hAnsi="宋体" w:cs="宋体"/>
      <w:kern w:val="0"/>
      <w:sz w:val="18"/>
      <w:szCs w:val="18"/>
      <w:lang w:eastAsia="en-US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 w:hAnsi="宋体" w:cs="宋体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 Gen</dc:creator>
  <cp:lastModifiedBy>王玲</cp:lastModifiedBy>
  <cp:revision>65</cp:revision>
  <cp:lastPrinted>2022-06-27T04:49:00Z</cp:lastPrinted>
  <dcterms:created xsi:type="dcterms:W3CDTF">2022-06-26T03:11:00Z</dcterms:created>
  <dcterms:modified xsi:type="dcterms:W3CDTF">2022-06-28T01:45:00Z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CC2E7746B76E4425A1D06C4D9EC5435D</vt:lpwstr>
  </property>
</Properties>
</file>